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D4" w:rsidRDefault="006908D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908D4" w:rsidRDefault="006908D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908D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08D4" w:rsidRDefault="006908D4">
            <w:pPr>
              <w:pStyle w:val="ConsPlusNormal"/>
            </w:pPr>
            <w:r>
              <w:t>24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08D4" w:rsidRDefault="006908D4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6908D4" w:rsidRDefault="006908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08D4" w:rsidRDefault="006908D4">
      <w:pPr>
        <w:pStyle w:val="ConsPlusNormal"/>
        <w:jc w:val="both"/>
      </w:pPr>
    </w:p>
    <w:p w:rsidR="006908D4" w:rsidRDefault="006908D4">
      <w:pPr>
        <w:pStyle w:val="ConsPlusTitle"/>
        <w:jc w:val="center"/>
      </w:pPr>
      <w:r>
        <w:t>РОССИЙСКАЯ ФЕДЕРАЦИЯ</w:t>
      </w:r>
    </w:p>
    <w:p w:rsidR="006908D4" w:rsidRDefault="006908D4">
      <w:pPr>
        <w:pStyle w:val="ConsPlusTitle"/>
        <w:jc w:val="center"/>
      </w:pPr>
    </w:p>
    <w:p w:rsidR="006908D4" w:rsidRDefault="006908D4">
      <w:pPr>
        <w:pStyle w:val="ConsPlusTitle"/>
        <w:jc w:val="center"/>
      </w:pPr>
      <w:r>
        <w:t>ФЕДЕРАЛЬНЫЙ ЗАКОН</w:t>
      </w:r>
    </w:p>
    <w:p w:rsidR="006908D4" w:rsidRDefault="006908D4">
      <w:pPr>
        <w:pStyle w:val="ConsPlusTitle"/>
        <w:ind w:firstLine="540"/>
        <w:jc w:val="both"/>
      </w:pPr>
    </w:p>
    <w:p w:rsidR="006908D4" w:rsidRDefault="006908D4">
      <w:pPr>
        <w:pStyle w:val="ConsPlusTitle"/>
        <w:jc w:val="center"/>
      </w:pPr>
      <w:r>
        <w:t>О ВНЕСЕНИИ ИЗМЕНЕНИЙ</w:t>
      </w:r>
    </w:p>
    <w:p w:rsidR="006908D4" w:rsidRDefault="006908D4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6908D4" w:rsidRDefault="006908D4">
      <w:pPr>
        <w:pStyle w:val="ConsPlusTitle"/>
        <w:jc w:val="center"/>
      </w:pPr>
      <w:r>
        <w:t>ПО ВОПРОСАМ ОБЕСПЕЧЕНИЯ УСТОЙЧИВОГО РАЗВИТИЯ ЭКОНОМИКИ</w:t>
      </w:r>
    </w:p>
    <w:p w:rsidR="006908D4" w:rsidRDefault="006908D4">
      <w:pPr>
        <w:pStyle w:val="ConsPlusTitle"/>
        <w:jc w:val="center"/>
      </w:pPr>
      <w:r>
        <w:t>В УСЛОВИЯХ УХУДШЕНИЯ СИТУАЦИИ В СВЯЗИ С РАСПРОСТРАНЕНИЕМ</w:t>
      </w:r>
    </w:p>
    <w:p w:rsidR="006908D4" w:rsidRDefault="006908D4">
      <w:pPr>
        <w:pStyle w:val="ConsPlusTitle"/>
        <w:jc w:val="center"/>
      </w:pPr>
      <w:r>
        <w:t>НОВОЙ КОРОНАВИРУСНОЙ ИНФЕКЦИИ</w:t>
      </w:r>
    </w:p>
    <w:p w:rsidR="006908D4" w:rsidRDefault="006908D4">
      <w:pPr>
        <w:pStyle w:val="ConsPlusNormal"/>
        <w:ind w:firstLine="540"/>
        <w:jc w:val="both"/>
      </w:pPr>
    </w:p>
    <w:p w:rsidR="006908D4" w:rsidRDefault="006908D4">
      <w:pPr>
        <w:pStyle w:val="ConsPlusNormal"/>
        <w:jc w:val="right"/>
      </w:pPr>
      <w:proofErr w:type="gramStart"/>
      <w:r>
        <w:t>Принят</w:t>
      </w:r>
      <w:proofErr w:type="gramEnd"/>
    </w:p>
    <w:p w:rsidR="006908D4" w:rsidRDefault="006908D4">
      <w:pPr>
        <w:pStyle w:val="ConsPlusNormal"/>
        <w:jc w:val="right"/>
      </w:pPr>
      <w:r>
        <w:t>Государственной Думой</w:t>
      </w:r>
    </w:p>
    <w:p w:rsidR="006908D4" w:rsidRDefault="006908D4">
      <w:pPr>
        <w:pStyle w:val="ConsPlusNormal"/>
        <w:jc w:val="right"/>
      </w:pPr>
      <w:r>
        <w:t>17 апреля 2020 года</w:t>
      </w:r>
    </w:p>
    <w:p w:rsidR="006908D4" w:rsidRDefault="006908D4">
      <w:pPr>
        <w:pStyle w:val="ConsPlusNormal"/>
        <w:jc w:val="right"/>
      </w:pPr>
    </w:p>
    <w:p w:rsidR="006908D4" w:rsidRDefault="006908D4">
      <w:pPr>
        <w:pStyle w:val="ConsPlusNormal"/>
        <w:jc w:val="right"/>
      </w:pPr>
      <w:r>
        <w:t>Одобрен</w:t>
      </w:r>
    </w:p>
    <w:p w:rsidR="006908D4" w:rsidRDefault="006908D4">
      <w:pPr>
        <w:pStyle w:val="ConsPlusNormal"/>
        <w:jc w:val="right"/>
      </w:pPr>
      <w:r>
        <w:t>Советом Федерации</w:t>
      </w:r>
    </w:p>
    <w:p w:rsidR="006908D4" w:rsidRDefault="006908D4">
      <w:pPr>
        <w:pStyle w:val="ConsPlusNormal"/>
        <w:jc w:val="right"/>
      </w:pPr>
      <w:r>
        <w:t>17 апреля 2020 года</w:t>
      </w:r>
    </w:p>
    <w:p w:rsidR="006908D4" w:rsidRDefault="006908D4">
      <w:pPr>
        <w:pStyle w:val="ConsPlusNormal"/>
        <w:ind w:firstLine="540"/>
        <w:jc w:val="both"/>
      </w:pPr>
    </w:p>
    <w:p w:rsidR="006908D4" w:rsidRDefault="006908D4">
      <w:pPr>
        <w:pStyle w:val="ConsPlusTitle"/>
        <w:ind w:firstLine="540"/>
        <w:jc w:val="both"/>
        <w:outlineLvl w:val="0"/>
      </w:pPr>
      <w:r>
        <w:t>Статья 1</w:t>
      </w:r>
    </w:p>
    <w:p w:rsidR="006908D4" w:rsidRDefault="006908D4">
      <w:pPr>
        <w:pStyle w:val="ConsPlusNormal"/>
        <w:ind w:firstLine="540"/>
        <w:jc w:val="both"/>
      </w:pPr>
    </w:p>
    <w:p w:rsidR="006908D4" w:rsidRDefault="006908D4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18 июля 2011 года N 223-ФЗ "О закупках товаров, работ, услуг отдельными видами юридических лиц" (Собрание законодательства Российской Федерации, 2011, N 30, ст. 4571; 2012, N 53, ст. 7649; 2013, N 52, ст. 6961; 2015, N 27, ст. 3947; 2016, N 15, ст. 2066; 2018, N 1, ст. 65, 89;</w:t>
      </w:r>
      <w:proofErr w:type="gramEnd"/>
      <w:r>
        <w:t xml:space="preserve"> </w:t>
      </w:r>
      <w:proofErr w:type="gramStart"/>
      <w:r>
        <w:t>2019, N 31, ст. 4422) следующие изменения:</w:t>
      </w:r>
      <w:proofErr w:type="gramEnd"/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часть 1 статьи 3.5</w:t>
        </w:r>
      </w:hyperlink>
      <w:r>
        <w:t xml:space="preserve"> после слов "составляют государственную тайну</w:t>
      </w:r>
      <w:proofErr w:type="gramStart"/>
      <w:r>
        <w:t>,"</w:t>
      </w:r>
      <w:proofErr w:type="gramEnd"/>
      <w:r>
        <w:t xml:space="preserve"> дополнить словами "или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создание, модернизацию, поставки, ремонт, сервисное обслуживание и утилизацию вооружения, военной и специальной техники, на разработку, производство и поставки космической техники и объектов космической инфраструктуры,";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абзац первый части 15 статьи 4</w:t>
        </w:r>
      </w:hyperlink>
      <w:r>
        <w:t xml:space="preserve"> после слов "составляющие государственную тайну</w:t>
      </w:r>
      <w:proofErr w:type="gramStart"/>
      <w:r>
        <w:t>,"</w:t>
      </w:r>
      <w:proofErr w:type="gramEnd"/>
      <w:r>
        <w:t xml:space="preserve"> дополнить словами "сведения о закупке,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создание, модернизацию, поставки, ремонт, сервисное обслуживание и утилизацию вооружения, военной и специальной техники, на разработку, производство и поставки космической техники и объектов космической инфраструктуры,".</w:t>
      </w:r>
    </w:p>
    <w:p w:rsidR="006908D4" w:rsidRDefault="006908D4">
      <w:pPr>
        <w:pStyle w:val="ConsPlusNormal"/>
        <w:ind w:firstLine="540"/>
        <w:jc w:val="both"/>
      </w:pPr>
    </w:p>
    <w:p w:rsidR="006908D4" w:rsidRDefault="006908D4">
      <w:pPr>
        <w:pStyle w:val="ConsPlusTitle"/>
        <w:ind w:firstLine="540"/>
        <w:jc w:val="both"/>
        <w:outlineLvl w:val="0"/>
      </w:pPr>
      <w:r>
        <w:t>Статья 2</w:t>
      </w:r>
    </w:p>
    <w:p w:rsidR="006908D4" w:rsidRDefault="006908D4">
      <w:pPr>
        <w:pStyle w:val="ConsPlusNormal"/>
        <w:ind w:firstLine="540"/>
        <w:jc w:val="both"/>
      </w:pPr>
    </w:p>
    <w:p w:rsidR="006908D4" w:rsidRDefault="006908D4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</w:t>
      </w:r>
      <w:proofErr w:type="gramEnd"/>
      <w:r>
        <w:t xml:space="preserve"> </w:t>
      </w:r>
      <w:proofErr w:type="gramStart"/>
      <w:r>
        <w:t>N 48, ст. 6637; N 49, ст. 6925; 2015, N 1, ст. 11, 51, 72; N 10, ст. 1418; N 27, ст. 4001; N 29, ст. 4342, 4353, 4375; 2016, N 1, ст. 10, 89; N 11, ст. 1493; N 15, ст. 2058; N 23, ст. 3291; N 27, ст. 4253, 4254, 4298;</w:t>
      </w:r>
      <w:proofErr w:type="gramEnd"/>
      <w:r>
        <w:t xml:space="preserve"> 2017, N 1, ст. 15, 30, 41; N 9, ст. 1277; N 14, ст. 2004; N 18, ст. 2660; N 24, ст. 3475, 3477; N 31, ст. 4747, 4780, 4816; 2018, N 1, ст. 59, 87, 88, 90; N 18, ст. 2578; N </w:t>
      </w:r>
      <w:r>
        <w:lastRenderedPageBreak/>
        <w:t xml:space="preserve">27, ст. 3957; N 31, ст. 4861; </w:t>
      </w:r>
      <w:proofErr w:type="gramStart"/>
      <w:r>
        <w:t>N 45, ст. 6848; N 53, ст. 8428, 8444; 2019, N 18, ст. 2194, 2195; N 52, ст. 7767, 7787; 2020, N 9, ст. 1119; Российская газета, 2020, 3 апреля; 6 апреля) следующие изменения:</w:t>
      </w:r>
      <w:proofErr w:type="gramEnd"/>
    </w:p>
    <w:p w:rsidR="006908D4" w:rsidRDefault="006908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08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08D4" w:rsidRDefault="006908D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908D4" w:rsidRDefault="006908D4">
            <w:pPr>
              <w:pStyle w:val="ConsPlusNormal"/>
              <w:jc w:val="both"/>
            </w:pPr>
            <w:r>
              <w:rPr>
                <w:color w:val="392C69"/>
              </w:rPr>
              <w:t xml:space="preserve">П. 1 ст. 2 </w:t>
            </w:r>
            <w:hyperlink w:anchor="P106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6908D4" w:rsidRDefault="006908D4">
      <w:pPr>
        <w:pStyle w:val="ConsPlusNormal"/>
        <w:spacing w:before="280"/>
        <w:ind w:firstLine="540"/>
        <w:jc w:val="both"/>
      </w:pPr>
      <w:bookmarkStart w:id="0" w:name="P33"/>
      <w:bookmarkEnd w:id="0"/>
      <w:r>
        <w:t xml:space="preserve">1) </w:t>
      </w:r>
      <w:hyperlink r:id="rId10" w:history="1">
        <w:r>
          <w:rPr>
            <w:color w:val="0000FF"/>
          </w:rPr>
          <w:t>статью 2</w:t>
        </w:r>
      </w:hyperlink>
      <w:r>
        <w:t xml:space="preserve"> дополнить частью 5 следующего содержания: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"5. </w:t>
      </w:r>
      <w:proofErr w:type="gramStart"/>
      <w:r>
        <w:t>Федеральные законы, вносящие изменения в положения настоящего Федерального закона, касающиеся планирования закупок товаров, работ, услуг, определения поставщиков (подрядчиков, исполнителей), в том числе установления новых способов определения поставщиков (подрядчиков, исполнителей), контроля в сфере закупок, мониторинга закупок товаров, работ, услуг, аудита в сфере закупок товаров, работ, услуг, вступают в силу с 1 января очередного календарного года, следующего за годом их принятия, за</w:t>
      </w:r>
      <w:proofErr w:type="gramEnd"/>
      <w:r>
        <w:t xml:space="preserve"> исключением случаев их принятия после 1 октября текущего календарного года, при которых такие федеральные законы вступают в силу с 1 января года, следующего за очередным календарным годом</w:t>
      </w:r>
      <w:proofErr w:type="gramStart"/>
      <w:r>
        <w:t>.";</w:t>
      </w:r>
      <w:proofErr w:type="gramEnd"/>
    </w:p>
    <w:p w:rsidR="006908D4" w:rsidRDefault="006908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08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08D4" w:rsidRDefault="006908D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908D4" w:rsidRDefault="006908D4">
            <w:pPr>
              <w:pStyle w:val="ConsPlusNormal"/>
              <w:jc w:val="both"/>
            </w:pPr>
            <w:r>
              <w:rPr>
                <w:color w:val="392C69"/>
              </w:rPr>
              <w:t xml:space="preserve">П. 2 ст. 2 </w:t>
            </w:r>
            <w:hyperlink w:anchor="P106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6908D4" w:rsidRDefault="006908D4">
      <w:pPr>
        <w:pStyle w:val="ConsPlusNormal"/>
        <w:spacing w:before="280"/>
        <w:ind w:firstLine="540"/>
        <w:jc w:val="both"/>
      </w:pPr>
      <w:bookmarkStart w:id="1" w:name="P37"/>
      <w:bookmarkEnd w:id="1"/>
      <w:r>
        <w:t xml:space="preserve">2) в </w:t>
      </w:r>
      <w:hyperlink r:id="rId11" w:history="1">
        <w:r>
          <w:rPr>
            <w:color w:val="0000FF"/>
          </w:rPr>
          <w:t>части 8 статьи 31 слова</w:t>
        </w:r>
      </w:hyperlink>
      <w:r>
        <w:t xml:space="preserve"> "пункте 1" заменить словами "пунктах 1 и 7.1", цифры "7 - 9" заменить цифрами "7, 8, 9";</w:t>
      </w:r>
    </w:p>
    <w:p w:rsidR="006908D4" w:rsidRDefault="006908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08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08D4" w:rsidRDefault="006908D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908D4" w:rsidRDefault="006908D4">
            <w:pPr>
              <w:pStyle w:val="ConsPlusNormal"/>
              <w:jc w:val="both"/>
            </w:pPr>
            <w:r>
              <w:rPr>
                <w:color w:val="392C69"/>
              </w:rPr>
              <w:t xml:space="preserve">П. 3 ст. 2 </w:t>
            </w:r>
            <w:hyperlink w:anchor="P105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01.07.2020.</w:t>
            </w:r>
          </w:p>
        </w:tc>
      </w:tr>
    </w:tbl>
    <w:p w:rsidR="006908D4" w:rsidRDefault="006908D4">
      <w:pPr>
        <w:pStyle w:val="ConsPlusNormal"/>
        <w:spacing w:before="280"/>
        <w:ind w:firstLine="540"/>
        <w:jc w:val="both"/>
      </w:pPr>
      <w:bookmarkStart w:id="2" w:name="P40"/>
      <w:bookmarkEnd w:id="2"/>
      <w:r>
        <w:t xml:space="preserve">3) в </w:t>
      </w:r>
      <w:hyperlink r:id="rId12" w:history="1">
        <w:r>
          <w:rPr>
            <w:color w:val="0000FF"/>
          </w:rPr>
          <w:t>пункте 1 части 13 статьи 34</w:t>
        </w:r>
      </w:hyperlink>
      <w:r>
        <w:t xml:space="preserve"> слова "с частью 4 статьи 33 настоящего Федерального закона требований к их предоставлению" заменить словами "со статьей 96 настоящего Федерального закона требования обеспечения гарантийных обязательств";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4) в </w:t>
      </w:r>
      <w:hyperlink r:id="rId13" w:history="1">
        <w:r>
          <w:rPr>
            <w:color w:val="0000FF"/>
          </w:rPr>
          <w:t>части 1.1 статьи 45</w:t>
        </w:r>
      </w:hyperlink>
      <w:r>
        <w:t xml:space="preserve"> слова "российской кредитной организации" заменить словом "банку";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5) в </w:t>
      </w:r>
      <w:hyperlink r:id="rId14" w:history="1">
        <w:r>
          <w:rPr>
            <w:color w:val="0000FF"/>
          </w:rPr>
          <w:t>пункте 4 части 1 статьи 93</w:t>
        </w:r>
      </w:hyperlink>
      <w:r>
        <w:t xml:space="preserve"> слово "трехсот" заменить словом "шестисот", слова "пять процентов" заменить словами "десять процентов";</w:t>
      </w:r>
    </w:p>
    <w:p w:rsidR="006908D4" w:rsidRDefault="006908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08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08D4" w:rsidRDefault="006908D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908D4" w:rsidRDefault="006908D4">
            <w:pPr>
              <w:pStyle w:val="ConsPlusNormal"/>
              <w:jc w:val="both"/>
            </w:pPr>
            <w:r>
              <w:rPr>
                <w:color w:val="392C69"/>
              </w:rPr>
              <w:t xml:space="preserve">П. 6 ст. 2 </w:t>
            </w:r>
            <w:hyperlink w:anchor="P105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01.07.2020.</w:t>
            </w:r>
          </w:p>
        </w:tc>
      </w:tr>
    </w:tbl>
    <w:p w:rsidR="006908D4" w:rsidRDefault="006908D4">
      <w:pPr>
        <w:pStyle w:val="ConsPlusNormal"/>
        <w:spacing w:before="280"/>
        <w:ind w:firstLine="540"/>
        <w:jc w:val="both"/>
      </w:pPr>
      <w:bookmarkStart w:id="3" w:name="P45"/>
      <w:bookmarkEnd w:id="3"/>
      <w:r>
        <w:t xml:space="preserve">6) в </w:t>
      </w:r>
      <w:hyperlink r:id="rId15" w:history="1">
        <w:r>
          <w:rPr>
            <w:color w:val="0000FF"/>
          </w:rPr>
          <w:t>статье 96</w:t>
        </w:r>
      </w:hyperlink>
      <w:r>
        <w:t>: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а) в </w:t>
      </w:r>
      <w:hyperlink r:id="rId16" w:history="1">
        <w:r>
          <w:rPr>
            <w:color w:val="0000FF"/>
          </w:rPr>
          <w:t>части 1</w:t>
        </w:r>
      </w:hyperlink>
      <w:r>
        <w:t xml:space="preserve"> слова ", обеспечения гарантийных обязатель</w:t>
      </w:r>
      <w:proofErr w:type="gramStart"/>
      <w:r>
        <w:t>ств в сл</w:t>
      </w:r>
      <w:proofErr w:type="gramEnd"/>
      <w:r>
        <w:t>учае установления требований к таким обязательствам в соответствии с частью 4 статьи 33 настоящего Федерального закона" исключить;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б) </w:t>
      </w:r>
      <w:hyperlink r:id="rId17" w:history="1">
        <w:r>
          <w:rPr>
            <w:color w:val="0000FF"/>
          </w:rPr>
          <w:t>дополнить</w:t>
        </w:r>
      </w:hyperlink>
      <w:r>
        <w:t xml:space="preserve"> частью 2.2 следующего содержания: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>"2.2. Заказчик вправе установить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требование обеспечения гарантийных обязатель</w:t>
      </w:r>
      <w:proofErr w:type="gramStart"/>
      <w:r>
        <w:t>ств в сл</w:t>
      </w:r>
      <w:proofErr w:type="gramEnd"/>
      <w:r>
        <w:t xml:space="preserve">учае установления требований к таким обязательствам в соответствии с частью 4 </w:t>
      </w:r>
      <w:r>
        <w:lastRenderedPageBreak/>
        <w:t>статьи 33 настоящего Федерального закона. Размер обеспечения гарантийных обязательств не может превышать десять процентов от начальной (максимальной) цены контракта</w:t>
      </w:r>
      <w:proofErr w:type="gramStart"/>
      <w:r>
        <w:t>.";</w:t>
      </w:r>
      <w:proofErr w:type="gramEnd"/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в) </w:t>
      </w:r>
      <w:hyperlink r:id="rId18" w:history="1">
        <w:r>
          <w:rPr>
            <w:color w:val="0000FF"/>
          </w:rPr>
          <w:t>часть 6</w:t>
        </w:r>
      </w:hyperlink>
      <w:r>
        <w:t xml:space="preserve"> изложить в следующей редакции: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"6. </w:t>
      </w:r>
      <w:proofErr w:type="gramStart"/>
      <w:r>
        <w:t>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в размере от одной второй процента до тридцати процентов начальной (максимальной) цены контракта, за исключением случаев, предусмотренных</w:t>
      </w:r>
      <w:proofErr w:type="gramEnd"/>
      <w:r>
        <w:t xml:space="preserve"> частями 6.1 и 6.2 настоящей статьи. При этом</w:t>
      </w:r>
      <w:proofErr w:type="gramStart"/>
      <w:r>
        <w:t>,</w:t>
      </w:r>
      <w:proofErr w:type="gramEnd"/>
      <w:r>
        <w:t xml:space="preserve"> если: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>1) контрактом предусмотрена выплата аванса, размер обеспечения исполнения контракта устанавливается не менее чем в размере аванса, за исключением случая, предусмотренного пунктом 3 настоящей части;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>2) аванс превышает тридцать процентов начальной (максимальной) цены контракта, размер обеспечения исполнения контракта устанавливается в размере аванса;</w:t>
      </w:r>
    </w:p>
    <w:p w:rsidR="006908D4" w:rsidRDefault="006908D4">
      <w:pPr>
        <w:pStyle w:val="ConsPlusNormal"/>
        <w:spacing w:before="220"/>
        <w:ind w:firstLine="540"/>
        <w:jc w:val="both"/>
      </w:pPr>
      <w:proofErr w:type="gramStart"/>
      <w:r>
        <w:t>3) в соответствии с законодательством Российской Федерации расчеты по контракту в части выплаты аванса подлежат казначейскому сопровождению, размер обеспечения исполнения контракта устанавливается заказчиком от начальной (максимальной) цены контракта (от цены контракта в случае, предусмотренном частью 6.2 настоящей статьи при заключении контракта по результатам определения поставщиков (подрядчиков, исполнителей) в соответствии с пунктом 1 части 1 статьи 30 настоящего Федерального закона), уменьшенной</w:t>
      </w:r>
      <w:proofErr w:type="gramEnd"/>
      <w:r>
        <w:t xml:space="preserve"> на размер такого аванса</w:t>
      </w:r>
      <w:proofErr w:type="gramStart"/>
      <w:r>
        <w:t>.";</w:t>
      </w:r>
      <w:proofErr w:type="gramEnd"/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г) </w:t>
      </w:r>
      <w:hyperlink r:id="rId19" w:history="1">
        <w:r>
          <w:rPr>
            <w:color w:val="0000FF"/>
          </w:rPr>
          <w:t>дополнить</w:t>
        </w:r>
      </w:hyperlink>
      <w:r>
        <w:t xml:space="preserve"> частями 6.1 - 6.3 следующего содержания: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"6.1. Если в соответствии с законодательством Российской Федерации расчеты по контракту подлежат казначейскому сопровождению, заказчик вправе не устанавливать требование обеспечения исполнения контракта. </w:t>
      </w:r>
      <w:proofErr w:type="gramStart"/>
      <w:r>
        <w:t>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(максимальной) цены контракта (от цены контракта в случае, предусмотренном частью 6.2 настоящей статьи при заключении контракта по результатам определения поставщика (подрядчика, исполнителя) в соответствии с пунктом 1 части 1 статьи 30 настоящего Федерального закона).</w:t>
      </w:r>
      <w:proofErr w:type="gramEnd"/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6.2. </w:t>
      </w:r>
      <w:proofErr w:type="gramStart"/>
      <w:r>
        <w:t>Если контракт заключается по результатам определения поставщика (подрядчика, исполнителя) в соответствии с пунктом 1 части 1 статьи 30 настоящего Федерального закона и заказчиком установлено требование обеспечения исполнения контракта, размер такого обеспечения устанавливается в соответствии с частями 6 и 6.1 настоящей статьи от цены контракта, по которой в соответствии с настоящим Федеральным законом заключается контракт.</w:t>
      </w:r>
      <w:proofErr w:type="gramEnd"/>
    </w:p>
    <w:p w:rsidR="006908D4" w:rsidRDefault="006908D4">
      <w:pPr>
        <w:pStyle w:val="ConsPlusNormal"/>
        <w:spacing w:before="220"/>
        <w:ind w:firstLine="540"/>
        <w:jc w:val="both"/>
      </w:pPr>
      <w:r>
        <w:t>6.3. В случае</w:t>
      </w:r>
      <w:proofErr w:type="gramStart"/>
      <w:r>
        <w:t>,</w:t>
      </w:r>
      <w:proofErr w:type="gramEnd"/>
      <w:r>
        <w:t xml:space="preserve"> если предложенные в заявке участника закупки цена, сумма цен единиц товара, работы, услуги снижены на двадцать пять и более процентов по отношению к начальной (максимальной) цене контракта, начальной сумме цен единиц товара, работы, услуги, участник закупки, с которым заключается контракт, предоставляет обеспечение исполнения контракта с учетом положений статьи 37 настоящего Федерального закона.";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д) в </w:t>
      </w:r>
      <w:hyperlink r:id="rId20" w:history="1">
        <w:r>
          <w:rPr>
            <w:color w:val="0000FF"/>
          </w:rPr>
          <w:t>части 7.3</w:t>
        </w:r>
      </w:hyperlink>
      <w:r>
        <w:t xml:space="preserve"> первое предложение дополнить словами "либо в объеме, превышающем выплаченный аванс (если в соответствии с законодательством Российской Федерации расчеты по контракту в части выплаты аванса подлежат казначейскому сопровождению)";</w:t>
      </w:r>
    </w:p>
    <w:p w:rsidR="006908D4" w:rsidRDefault="006908D4">
      <w:pPr>
        <w:pStyle w:val="ConsPlusNormal"/>
        <w:spacing w:before="220"/>
        <w:ind w:firstLine="540"/>
        <w:jc w:val="both"/>
      </w:pPr>
      <w:proofErr w:type="gramStart"/>
      <w:r>
        <w:t xml:space="preserve">7) </w:t>
      </w:r>
      <w:hyperlink r:id="rId21" w:history="1">
        <w:r>
          <w:rPr>
            <w:color w:val="0000FF"/>
          </w:rPr>
          <w:t>абзац первый части 65 статьи 112</w:t>
        </w:r>
      </w:hyperlink>
      <w:r>
        <w:t xml:space="preserve"> после слов "статьи 22 настоящего Федерального закона)" дополнить словами ", и (или) размера аванса (если контрактом предусмотрена выплата </w:t>
      </w:r>
      <w:r>
        <w:lastRenderedPageBreak/>
        <w:t>аванса)", после слов "местной администрации" дополнить словами "(за исключением случая изменения размера аванса в соответствии с настоящей частью)".</w:t>
      </w:r>
      <w:proofErr w:type="gramEnd"/>
    </w:p>
    <w:p w:rsidR="006908D4" w:rsidRDefault="006908D4">
      <w:pPr>
        <w:pStyle w:val="ConsPlusNormal"/>
        <w:ind w:firstLine="540"/>
        <w:jc w:val="both"/>
      </w:pPr>
    </w:p>
    <w:p w:rsidR="006908D4" w:rsidRDefault="006908D4">
      <w:pPr>
        <w:pStyle w:val="ConsPlusTitle"/>
        <w:ind w:firstLine="540"/>
        <w:jc w:val="both"/>
        <w:outlineLvl w:val="0"/>
      </w:pPr>
      <w:r>
        <w:t>Статья 3</w:t>
      </w:r>
    </w:p>
    <w:p w:rsidR="006908D4" w:rsidRDefault="006908D4">
      <w:pPr>
        <w:pStyle w:val="ConsPlusNormal"/>
        <w:ind w:firstLine="540"/>
        <w:jc w:val="both"/>
      </w:pPr>
    </w:p>
    <w:p w:rsidR="006908D4" w:rsidRDefault="006908D4">
      <w:pPr>
        <w:pStyle w:val="ConsPlusNormal"/>
        <w:ind w:firstLine="540"/>
        <w:jc w:val="both"/>
      </w:pPr>
      <w:r>
        <w:t xml:space="preserve">Внести в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27 декабря 2019 года N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2019, N 52, ст. 7767) следующие изменения: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1) в </w:t>
      </w:r>
      <w:hyperlink r:id="rId23" w:history="1">
        <w:r>
          <w:rPr>
            <w:color w:val="0000FF"/>
          </w:rPr>
          <w:t>статье 1</w:t>
        </w:r>
      </w:hyperlink>
      <w:r>
        <w:t>: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а) </w:t>
      </w:r>
      <w:hyperlink r:id="rId24" w:history="1">
        <w:r>
          <w:rPr>
            <w:color w:val="0000FF"/>
          </w:rPr>
          <w:t>подпункт "б" пункта 20</w:t>
        </w:r>
      </w:hyperlink>
      <w:r>
        <w:t xml:space="preserve"> изложить в следующей редакции: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"б) в </w:t>
      </w:r>
      <w:hyperlink r:id="rId25" w:history="1">
        <w:r>
          <w:rPr>
            <w:color w:val="0000FF"/>
          </w:rPr>
          <w:t>части 9</w:t>
        </w:r>
      </w:hyperlink>
      <w:r>
        <w:t xml:space="preserve"> слова "запроса котировок в электронной форме или" исключить, слова "указанных в части 8 статьи 82.4, части 23 статьи 83.1 настоящего Федерального закона протоколов" заменить словами "указанного в части 23 статьи 83.1 настоящего Федерального закона протокола", дополнить предложением следующего содержания: "При осуществлении закупки путем проведения запроса котировок в электронной форме контракт может быть заключен не ранее срока, предусмотренного пунктом 4 части 13 статьи 82.1 настоящего Федерального закона</w:t>
      </w:r>
      <w:proofErr w:type="gramStart"/>
      <w:r>
        <w:t>."</w:t>
      </w:r>
      <w:proofErr w:type="gramEnd"/>
      <w:r>
        <w:t>;";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б) в </w:t>
      </w:r>
      <w:hyperlink r:id="rId26" w:history="1">
        <w:r>
          <w:rPr>
            <w:color w:val="0000FF"/>
          </w:rPr>
          <w:t>пункте 23</w:t>
        </w:r>
      </w:hyperlink>
      <w:r>
        <w:t>: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в </w:t>
      </w:r>
      <w:hyperlink r:id="rId27" w:history="1">
        <w:r>
          <w:rPr>
            <w:color w:val="0000FF"/>
          </w:rPr>
          <w:t>абзаце втором подпункта "а"</w:t>
        </w:r>
      </w:hyperlink>
      <w:r>
        <w:t xml:space="preserve"> слово "трехсот" заменить словом "шестисот";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в </w:t>
      </w:r>
      <w:hyperlink r:id="rId28" w:history="1">
        <w:r>
          <w:rPr>
            <w:color w:val="0000FF"/>
          </w:rPr>
          <w:t>подпункте "в"</w:t>
        </w:r>
      </w:hyperlink>
      <w:r>
        <w:t>:</w:t>
      </w:r>
    </w:p>
    <w:p w:rsidR="006908D4" w:rsidRDefault="006908D4">
      <w:pPr>
        <w:pStyle w:val="ConsPlusNormal"/>
        <w:spacing w:before="220"/>
        <w:ind w:firstLine="540"/>
        <w:jc w:val="both"/>
      </w:pPr>
      <w:hyperlink r:id="rId29" w:history="1">
        <w:proofErr w:type="gramStart"/>
        <w:r>
          <w:rPr>
            <w:color w:val="0000FF"/>
          </w:rPr>
          <w:t>абзац тридцать первый</w:t>
        </w:r>
      </w:hyperlink>
      <w:r>
        <w:t xml:space="preserve"> после слова "цена" дополнить словом "(цены)", дополнить словами ", предусмотренных подпунктами "ж" и "з" настоящего пункта количества товара, предлагаемого участником закупки к поставкам, и субъекта (субъектов) Российской Федерации, муниципального (муниципальных) района (районов) или городского (городских) округа (округов), в пределах территории (территорий) которого (которых) участник закупки предлагает товар к поставкам";</w:t>
      </w:r>
      <w:proofErr w:type="gramEnd"/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в </w:t>
      </w:r>
      <w:hyperlink r:id="rId30" w:history="1">
        <w:r>
          <w:rPr>
            <w:color w:val="0000FF"/>
          </w:rPr>
          <w:t>абзаце тридцать втором</w:t>
        </w:r>
      </w:hyperlink>
      <w:r>
        <w:t xml:space="preserve"> слово "максимальное" заменить словами "минимальное и (или) максимальное", слово "поставкам</w:t>
      </w:r>
      <w:proofErr w:type="gramStart"/>
      <w:r>
        <w:t>;"</w:t>
      </w:r>
      <w:proofErr w:type="gramEnd"/>
      <w:r>
        <w:t xml:space="preserve"> заменить словами "поставкам. При этом такое количество товара может быть указано с учетом предусмотренных подпунктом "з" настоящего пункта субъекта (субъектов) Российской Федерации, муниципального (муниципальных) района (районов) или городского (городских) округа (округов), в пределах территории (территорий) которого (</w:t>
      </w:r>
      <w:proofErr w:type="gramStart"/>
      <w:r>
        <w:t xml:space="preserve">которых) </w:t>
      </w:r>
      <w:proofErr w:type="gramEnd"/>
      <w:r>
        <w:t>участник закупки предлагает товар к поставкам;";</w:t>
      </w:r>
    </w:p>
    <w:p w:rsidR="006908D4" w:rsidRDefault="006908D4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дополнить</w:t>
        </w:r>
      </w:hyperlink>
      <w:r>
        <w:t xml:space="preserve"> новым абзацем тридцать шестым следующего содержания:</w:t>
      </w:r>
    </w:p>
    <w:p w:rsidR="006908D4" w:rsidRDefault="006908D4">
      <w:pPr>
        <w:pStyle w:val="ConsPlusNormal"/>
        <w:spacing w:before="220"/>
        <w:ind w:firstLine="540"/>
        <w:jc w:val="both"/>
      </w:pPr>
      <w:proofErr w:type="gramStart"/>
      <w:r>
        <w:t>"л) минимальный (минимальные) срок (сроки) и (или) максимальный (максимальные) срок (сроки) поставки товара с учетом предусмотренных подпунктами "ж" и "з" настоящего пункта количества товара, предлагаемого участником закупки к поставкам, и субъекта (субъектов) Российской Федерации, муниципального (муниципальных) района (районов) или городского (городских) округа (округов), в пределах территории (территорий) которого (которых) участник закупки предлагает товар к поставкам.</w:t>
      </w:r>
      <w:proofErr w:type="gramEnd"/>
      <w:r>
        <w:t xml:space="preserve">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днях. При этом неуказание в соответствии с настоящим подпунктом минимального (минимальных) или максимального (максимальных) срока (сроков) означает согласие участника закупки со сроком поставки товара, предусмотренным в извещении об осуществлении закупки в соответствии с подпунктом "в" пункта 3 настоящей части;";</w:t>
      </w:r>
    </w:p>
    <w:p w:rsidR="006908D4" w:rsidRDefault="006908D4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абзац тридцать шестой</w:t>
        </w:r>
      </w:hyperlink>
      <w:r>
        <w:t xml:space="preserve"> считать абзацем тридцать седьмым и в нем слова "пункта 5 </w:t>
      </w:r>
      <w:r>
        <w:lastRenderedPageBreak/>
        <w:t>настоящей части</w:t>
      </w:r>
      <w:proofErr w:type="gramStart"/>
      <w:r>
        <w:t>;"</w:t>
      </w:r>
      <w:proofErr w:type="gramEnd"/>
      <w:r>
        <w:t xml:space="preserve"> заменить словами "пункта 5 настоящей части. Участник закупки в порядке, установленном пунктом 1 настоящей части для формирования и размещения предварительного предложения, вправе внести в предварительное предложение изменения. При этом такие изменения применяются к отношениям, связанным с участием в закупках,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после размещения на электронной площадке таких изменений;";</w:t>
      </w:r>
    </w:p>
    <w:p w:rsidR="006908D4" w:rsidRDefault="006908D4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абзацы тридцать седьмой</w:t>
        </w:r>
      </w:hyperlink>
      <w:r>
        <w:t xml:space="preserve"> - </w:t>
      </w:r>
      <w:hyperlink r:id="rId34" w:history="1">
        <w:r>
          <w:rPr>
            <w:color w:val="0000FF"/>
          </w:rPr>
          <w:t>тридцать девятый</w:t>
        </w:r>
      </w:hyperlink>
      <w:r>
        <w:t xml:space="preserve"> считать соответственно абзацами тридцать восьмым - сороковым;</w:t>
      </w:r>
    </w:p>
    <w:p w:rsidR="006908D4" w:rsidRDefault="006908D4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абзац сороковой</w:t>
        </w:r>
      </w:hyperlink>
      <w:r>
        <w:t xml:space="preserve"> считать абзацем сорок первым и в нем после слова "показателей</w:t>
      </w:r>
      <w:proofErr w:type="gramStart"/>
      <w:r>
        <w:t>,"</w:t>
      </w:r>
      <w:proofErr w:type="gramEnd"/>
      <w:r>
        <w:t xml:space="preserve"> дополнить словами "срок и", слово "состав;" заменить словами "состав.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</w:t>
      </w:r>
      <w:proofErr w:type="gramStart"/>
      <w:r>
        <w:t>;"</w:t>
      </w:r>
      <w:proofErr w:type="gramEnd"/>
      <w:r>
        <w:t>;</w:t>
      </w:r>
    </w:p>
    <w:p w:rsidR="006908D4" w:rsidRDefault="006908D4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абзацы сорок первый</w:t>
        </w:r>
      </w:hyperlink>
      <w:r>
        <w:t xml:space="preserve"> - </w:t>
      </w:r>
      <w:hyperlink r:id="rId37" w:history="1">
        <w:r>
          <w:rPr>
            <w:color w:val="0000FF"/>
          </w:rPr>
          <w:t>сорок пятый</w:t>
        </w:r>
      </w:hyperlink>
      <w:r>
        <w:t xml:space="preserve"> считать соответственно абзацами сорок вторым - сорок шестым;</w:t>
      </w:r>
    </w:p>
    <w:p w:rsidR="006908D4" w:rsidRDefault="006908D4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абзац сорок шестой</w:t>
        </w:r>
      </w:hyperlink>
      <w:r>
        <w:t xml:space="preserve"> считать абзацем сорок седьмым и в нем слова "объектом закупки</w:t>
      </w:r>
      <w:proofErr w:type="gramStart"/>
      <w:r>
        <w:t>;"</w:t>
      </w:r>
      <w:proofErr w:type="gramEnd"/>
      <w:r>
        <w:t xml:space="preserve"> заменить словами "объектом закупки. При этом при определении таких заявок не учитываются заявки участников закупки, у которых отсутствует не заблокированное в соответствии с подпунктом "г" настоящего пункта количество товара в размере количества закупаемого товара, предусмотренного в извещении об осуществлении закупки в соответствии с подпунктом "в" пункта 3 настоящей части</w:t>
      </w:r>
      <w:proofErr w:type="gramStart"/>
      <w:r>
        <w:t>;"</w:t>
      </w:r>
      <w:proofErr w:type="gramEnd"/>
      <w:r>
        <w:t>;</w:t>
      </w:r>
    </w:p>
    <w:p w:rsidR="006908D4" w:rsidRDefault="006908D4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абзацы сорок седьмой</w:t>
        </w:r>
      </w:hyperlink>
      <w:r>
        <w:t xml:space="preserve"> и </w:t>
      </w:r>
      <w:hyperlink r:id="rId40" w:history="1">
        <w:r>
          <w:rPr>
            <w:color w:val="0000FF"/>
          </w:rPr>
          <w:t>сорок восьмой</w:t>
        </w:r>
      </w:hyperlink>
      <w:r>
        <w:t xml:space="preserve"> считать соответственно абзацами сорок восьмым и сорок девятым;</w:t>
      </w:r>
    </w:p>
    <w:p w:rsidR="006908D4" w:rsidRDefault="006908D4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дополнить</w:t>
        </w:r>
      </w:hyperlink>
      <w:r>
        <w:t xml:space="preserve"> новым абзацем пятидесятым следующего содержания:</w:t>
      </w:r>
    </w:p>
    <w:p w:rsidR="006908D4" w:rsidRDefault="006908D4">
      <w:pPr>
        <w:pStyle w:val="ConsPlusNormal"/>
        <w:spacing w:before="220"/>
        <w:ind w:firstLine="540"/>
        <w:jc w:val="both"/>
      </w:pPr>
      <w:proofErr w:type="gramStart"/>
      <w:r>
        <w:t>"г) в случае указания участником закупки в предварительном предложении в соответствии с подпунктом "ж" пункта 1 настоящей части максимального количества товара блокирует количество товара, указанное в соответствии с таким подпунктом в предварительном предложении каждого участника закупки, заявка которого направлена в соответствии с подпунктом "в" настоящего пункта, в размере предусмотренного в извещении об осуществлении закупки в соответствии с подпунктом "в" пункта</w:t>
      </w:r>
      <w:proofErr w:type="gramEnd"/>
      <w:r>
        <w:t xml:space="preserve"> 3 настоящей части количества закупаемого товара</w:t>
      </w:r>
      <w:proofErr w:type="gramStart"/>
      <w:r>
        <w:t>;"</w:t>
      </w:r>
      <w:proofErr w:type="gramEnd"/>
      <w:r>
        <w:t>;</w:t>
      </w:r>
    </w:p>
    <w:p w:rsidR="006908D4" w:rsidRDefault="006908D4">
      <w:pPr>
        <w:pStyle w:val="ConsPlusNormal"/>
        <w:spacing w:before="220"/>
        <w:ind w:firstLine="540"/>
        <w:jc w:val="both"/>
      </w:pPr>
      <w:hyperlink r:id="rId42" w:history="1">
        <w:r>
          <w:rPr>
            <w:color w:val="0000FF"/>
          </w:rPr>
          <w:t>абзацы сорок девятый</w:t>
        </w:r>
      </w:hyperlink>
      <w:r>
        <w:t xml:space="preserve"> - </w:t>
      </w:r>
      <w:hyperlink r:id="rId43" w:history="1">
        <w:r>
          <w:rPr>
            <w:color w:val="0000FF"/>
          </w:rPr>
          <w:t>пятьдесят пятый</w:t>
        </w:r>
      </w:hyperlink>
      <w:r>
        <w:t xml:space="preserve"> считать соответственно абзацами пятьдесят первым - пятьдесят седьмым;</w:t>
      </w:r>
    </w:p>
    <w:p w:rsidR="006908D4" w:rsidRDefault="006908D4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абзац пятьдесят шестой</w:t>
        </w:r>
      </w:hyperlink>
      <w:r>
        <w:t xml:space="preserve"> считать абзацем пятьдесят восьмым и в нем слово "осуществляется</w:t>
      </w:r>
      <w:proofErr w:type="gramStart"/>
      <w:r>
        <w:t xml:space="preserve">." </w:t>
      </w:r>
      <w:proofErr w:type="gramEnd"/>
      <w:r>
        <w:t>заменить словом "осуществляется;";</w:t>
      </w:r>
    </w:p>
    <w:p w:rsidR="006908D4" w:rsidRDefault="006908D4">
      <w:pPr>
        <w:pStyle w:val="ConsPlusNormal"/>
        <w:spacing w:before="220"/>
        <w:ind w:firstLine="540"/>
        <w:jc w:val="both"/>
      </w:pPr>
      <w:hyperlink r:id="rId45" w:history="1">
        <w:r>
          <w:rPr>
            <w:color w:val="0000FF"/>
          </w:rPr>
          <w:t>дополнить</w:t>
        </w:r>
      </w:hyperlink>
      <w:r>
        <w:t xml:space="preserve"> абзацами пятьдесят девятым - шестьдесят первым следующего содержания: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>"9) в случае указания в соответствии с подпунктом "ж" пункта 1 настоящей части участником закупки, заявка которого направлена заказчику в соответствии с подпунктом "в" пункта 5 настоящей части, в предварительном предложении максимального количества товара оператор электронной площадки не позднее одного часа с момента: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>а) размещения в соответствии с подпунктом "в" пункта 6 настоящей части протокола подведения итогов определения поставщика прекращает блокирование количества товара, осуществленное в соответствии с подпунктом "г" пункта 5 настоящей части, участников закупки, за исключением участника закупки, с которым в соответствии с настоящим Федеральным законом заключается контракт;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lastRenderedPageBreak/>
        <w:t>б)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закупки, с которым заключен контракт, количество товара, предусмотренное подпунктом "ж" пункта 1 настоящей части, на количество закупаемого товара, предусмотренного в извещении об осуществлении закупки в соответствии с подпунктом "в" пункта 3 настоящей части</w:t>
      </w:r>
      <w:proofErr w:type="gramStart"/>
      <w:r>
        <w:t>.";</w:t>
      </w:r>
      <w:proofErr w:type="gramEnd"/>
    </w:p>
    <w:p w:rsidR="006908D4" w:rsidRDefault="006908D4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абзац пятьдесят седьмой</w:t>
        </w:r>
      </w:hyperlink>
      <w:r>
        <w:t xml:space="preserve"> считать абзацем шестьдесят вторым;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2) в </w:t>
      </w:r>
      <w:hyperlink r:id="rId47" w:history="1">
        <w:r>
          <w:rPr>
            <w:color w:val="0000FF"/>
          </w:rPr>
          <w:t>статье 2</w:t>
        </w:r>
      </w:hyperlink>
      <w:r>
        <w:t>: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а) </w:t>
      </w:r>
      <w:hyperlink r:id="rId48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>"3. Пункты 5, 11 и 13, подпункт "б" пункта 19, абзацы шестой - десятый подпункта "а", абзацы первый - двадцать третий подпункта "в" пункта 23, подпункт "д" пункта 24, пункт 26 статьи 1 настоящего Федерального закона вступают в силу с 1 июля 2020 года</w:t>
      </w:r>
      <w:proofErr w:type="gramStart"/>
      <w:r>
        <w:t>.";</w:t>
      </w:r>
      <w:proofErr w:type="gramEnd"/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б) </w:t>
      </w:r>
      <w:hyperlink r:id="rId49" w:history="1">
        <w:r>
          <w:rPr>
            <w:color w:val="0000FF"/>
          </w:rPr>
          <w:t>дополнить</w:t>
        </w:r>
      </w:hyperlink>
      <w:r>
        <w:t xml:space="preserve"> частью 3.1 следующего содержания: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"3.1. </w:t>
      </w:r>
      <w:proofErr w:type="gramStart"/>
      <w:r>
        <w:t>Подпункт "в" пункта 2, пункты 3 и 4, подпункт "а" пункта 7, пункты 8, 16, 17, абзац второй подпункта "а", подпункт "б" пункта 20, абзацы второй, третий подпункта "а", подпункт "б", абзацы двадцать четвертый - шестьдесят второй подпункта "в" пункта 23, пункты 25 и 27 статьи 1 настоящего Федерального закона вступают в силу с 1 октября 2020 года.";</w:t>
      </w:r>
      <w:proofErr w:type="gramEnd"/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в) в </w:t>
      </w:r>
      <w:hyperlink r:id="rId50" w:history="1">
        <w:r>
          <w:rPr>
            <w:color w:val="0000FF"/>
          </w:rPr>
          <w:t>части 4</w:t>
        </w:r>
      </w:hyperlink>
      <w:r>
        <w:t xml:space="preserve"> слова "1 января" заменить словами "1 июля".</w:t>
      </w:r>
    </w:p>
    <w:p w:rsidR="006908D4" w:rsidRDefault="006908D4">
      <w:pPr>
        <w:pStyle w:val="ConsPlusNormal"/>
        <w:ind w:firstLine="540"/>
        <w:jc w:val="both"/>
      </w:pPr>
    </w:p>
    <w:p w:rsidR="006908D4" w:rsidRDefault="006908D4">
      <w:pPr>
        <w:pStyle w:val="ConsPlusTitle"/>
        <w:ind w:firstLine="540"/>
        <w:jc w:val="both"/>
        <w:outlineLvl w:val="0"/>
      </w:pPr>
      <w:r>
        <w:t>Статья 4</w:t>
      </w:r>
    </w:p>
    <w:p w:rsidR="006908D4" w:rsidRDefault="006908D4">
      <w:pPr>
        <w:pStyle w:val="ConsPlusNormal"/>
        <w:ind w:firstLine="540"/>
        <w:jc w:val="both"/>
      </w:pPr>
    </w:p>
    <w:p w:rsidR="006908D4" w:rsidRDefault="006908D4">
      <w:pPr>
        <w:pStyle w:val="ConsPlusNormal"/>
        <w:ind w:firstLine="540"/>
        <w:jc w:val="both"/>
      </w:pPr>
      <w:r>
        <w:t>Если в 2020 году в целях обеспечения санитарно-эпидемиологического благополучия населения на территории Российской Федерации в связи с распространением новой коронавирусной инфекции, вызванной 2019-nCoV, Президентом Российской Федерации принято решение об установлении нерабочих дней, то в течение таких нерабочих дней: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1) сроки, предусмотренные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принятыми в соответствии с ним нормативными правовыми актами, исчисляемые в рабочих днях, подлежат исчислению в календарных днях. При этом суббота и воскресенье не учитываются при исчислении сроков, подлежащих исчислению в соответствии с настоящим пунктом;</w:t>
      </w:r>
    </w:p>
    <w:p w:rsidR="006908D4" w:rsidRDefault="006908D4">
      <w:pPr>
        <w:pStyle w:val="ConsPlusNormal"/>
        <w:spacing w:before="220"/>
        <w:ind w:firstLine="540"/>
        <w:jc w:val="both"/>
      </w:pPr>
      <w:proofErr w:type="gramStart"/>
      <w:r>
        <w:t xml:space="preserve">2) если последний день срока, исчисляемого в соответствии с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принятыми в соответствии с ним нормативными правовыми актами, приходится на нерабочий день, днем окончания срока считается такой нерабочий день, за исключением случаев, если последний день срока приходится на субботу, воскресенье или нерабочий праздничный</w:t>
      </w:r>
      <w:proofErr w:type="gramEnd"/>
      <w:r>
        <w:t xml:space="preserve"> день (тогда днем окончания срока считается ближайший следующий нерабочий день, не являющийся субботой, воскресеньем или нерабочим праздничным днем).</w:t>
      </w:r>
    </w:p>
    <w:p w:rsidR="006908D4" w:rsidRDefault="006908D4">
      <w:pPr>
        <w:pStyle w:val="ConsPlusNormal"/>
        <w:ind w:firstLine="540"/>
        <w:jc w:val="both"/>
      </w:pPr>
    </w:p>
    <w:p w:rsidR="006908D4" w:rsidRDefault="006908D4">
      <w:pPr>
        <w:pStyle w:val="ConsPlusTitle"/>
        <w:ind w:firstLine="540"/>
        <w:jc w:val="both"/>
        <w:outlineLvl w:val="0"/>
      </w:pPr>
      <w:r>
        <w:t>Статья 5</w:t>
      </w:r>
    </w:p>
    <w:p w:rsidR="006908D4" w:rsidRDefault="006908D4">
      <w:pPr>
        <w:pStyle w:val="ConsPlusNormal"/>
        <w:ind w:firstLine="540"/>
        <w:jc w:val="both"/>
      </w:pPr>
    </w:p>
    <w:p w:rsidR="006908D4" w:rsidRDefault="006908D4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6908D4" w:rsidRDefault="006908D4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hyperlink w:anchor="P40" w:history="1">
        <w:r>
          <w:rPr>
            <w:color w:val="0000FF"/>
          </w:rPr>
          <w:t>Пункты 3</w:t>
        </w:r>
      </w:hyperlink>
      <w:r>
        <w:t xml:space="preserve"> и </w:t>
      </w:r>
      <w:hyperlink w:anchor="P45" w:history="1">
        <w:r>
          <w:rPr>
            <w:color w:val="0000FF"/>
          </w:rPr>
          <w:t>6 статьи 2</w:t>
        </w:r>
      </w:hyperlink>
      <w:r>
        <w:t xml:space="preserve"> настоящего Федерального закона вступают в силу с 1 июля 2020 года.</w:t>
      </w:r>
    </w:p>
    <w:p w:rsidR="006908D4" w:rsidRDefault="006908D4">
      <w:pPr>
        <w:pStyle w:val="ConsPlusNormal"/>
        <w:spacing w:before="220"/>
        <w:ind w:firstLine="540"/>
        <w:jc w:val="both"/>
      </w:pPr>
      <w:bookmarkStart w:id="5" w:name="P106"/>
      <w:bookmarkEnd w:id="5"/>
      <w:r>
        <w:t xml:space="preserve">3. </w:t>
      </w:r>
      <w:hyperlink w:anchor="P33" w:history="1">
        <w:r>
          <w:rPr>
            <w:color w:val="0000FF"/>
          </w:rPr>
          <w:t>Пункты 1</w:t>
        </w:r>
      </w:hyperlink>
      <w:r>
        <w:t xml:space="preserve"> и </w:t>
      </w:r>
      <w:hyperlink w:anchor="P37" w:history="1">
        <w:r>
          <w:rPr>
            <w:color w:val="0000FF"/>
          </w:rPr>
          <w:t>2 статьи 2</w:t>
        </w:r>
      </w:hyperlink>
      <w:r>
        <w:t xml:space="preserve"> настоящего Федерального закона вступают в силу с 1 января 2021 </w:t>
      </w:r>
      <w:r>
        <w:lastRenderedPageBreak/>
        <w:t>года.</w:t>
      </w:r>
    </w:p>
    <w:p w:rsidR="006908D4" w:rsidRDefault="006908D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Положения </w:t>
      </w:r>
      <w:hyperlink r:id="rId53" w:history="1">
        <w:r>
          <w:rPr>
            <w:color w:val="0000FF"/>
          </w:rPr>
          <w:t>пункта 1 части 13 статьи 34</w:t>
        </w:r>
      </w:hyperlink>
      <w:r>
        <w:t xml:space="preserve">, </w:t>
      </w:r>
      <w:hyperlink r:id="rId54" w:history="1">
        <w:r>
          <w:rPr>
            <w:color w:val="0000FF"/>
          </w:rPr>
          <w:t>частей 1</w:t>
        </w:r>
      </w:hyperlink>
      <w:r>
        <w:t xml:space="preserve">, </w:t>
      </w:r>
      <w:hyperlink r:id="rId55" w:history="1">
        <w:r>
          <w:rPr>
            <w:color w:val="0000FF"/>
          </w:rPr>
          <w:t>2.2</w:t>
        </w:r>
      </w:hyperlink>
      <w:r>
        <w:t xml:space="preserve">, </w:t>
      </w:r>
      <w:hyperlink r:id="rId56" w:history="1">
        <w:r>
          <w:rPr>
            <w:color w:val="0000FF"/>
          </w:rPr>
          <w:t>6</w:t>
        </w:r>
      </w:hyperlink>
      <w:r>
        <w:t xml:space="preserve"> - </w:t>
      </w:r>
      <w:hyperlink r:id="rId57" w:history="1">
        <w:r>
          <w:rPr>
            <w:color w:val="0000FF"/>
          </w:rPr>
          <w:t>6.3</w:t>
        </w:r>
      </w:hyperlink>
      <w:r>
        <w:t xml:space="preserve"> и </w:t>
      </w:r>
      <w:hyperlink r:id="rId58" w:history="1">
        <w:r>
          <w:rPr>
            <w:color w:val="0000FF"/>
          </w:rPr>
          <w:t>7.3 статьи 96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(в редакции настоящего Федерального закона) по соглашению сторон контракта могут распространяться на отношения, связанные с исполнением контракта, заключенного до дня</w:t>
      </w:r>
      <w:proofErr w:type="gramEnd"/>
      <w:r>
        <w:t xml:space="preserve"> вступления в силу настоящего Федерального закона, либо контракта, заключенного по результатам определения поставщика (подрядчика, исполнителя), извещения об осуществлении закупок по которым размещены в единой информационной системе в сфере закупок либо приглашения принять участие в </w:t>
      </w:r>
      <w:proofErr w:type="gramStart"/>
      <w:r>
        <w:t>закупках</w:t>
      </w:r>
      <w:proofErr w:type="gramEnd"/>
      <w:r>
        <w:t xml:space="preserve"> по которым направлены до дня вступления в силу настоящего Федерального закона.</w:t>
      </w:r>
    </w:p>
    <w:p w:rsidR="006908D4" w:rsidRDefault="006908D4">
      <w:pPr>
        <w:pStyle w:val="ConsPlusNormal"/>
        <w:ind w:firstLine="540"/>
        <w:jc w:val="both"/>
      </w:pPr>
    </w:p>
    <w:p w:rsidR="006908D4" w:rsidRDefault="006908D4">
      <w:pPr>
        <w:pStyle w:val="ConsPlusNormal"/>
        <w:jc w:val="right"/>
      </w:pPr>
      <w:r>
        <w:t>Президент</w:t>
      </w:r>
    </w:p>
    <w:p w:rsidR="006908D4" w:rsidRDefault="006908D4">
      <w:pPr>
        <w:pStyle w:val="ConsPlusNormal"/>
        <w:jc w:val="right"/>
      </w:pPr>
      <w:r>
        <w:t>Российской Федерации</w:t>
      </w:r>
    </w:p>
    <w:p w:rsidR="006908D4" w:rsidRDefault="006908D4">
      <w:pPr>
        <w:pStyle w:val="ConsPlusNormal"/>
        <w:jc w:val="right"/>
      </w:pPr>
      <w:r>
        <w:t>В.ПУТИН</w:t>
      </w:r>
    </w:p>
    <w:p w:rsidR="006908D4" w:rsidRDefault="006908D4">
      <w:pPr>
        <w:pStyle w:val="ConsPlusNormal"/>
      </w:pPr>
      <w:r>
        <w:t>Москва, Кремль</w:t>
      </w:r>
    </w:p>
    <w:p w:rsidR="006908D4" w:rsidRDefault="006908D4">
      <w:pPr>
        <w:pStyle w:val="ConsPlusNormal"/>
        <w:spacing w:before="220"/>
      </w:pPr>
      <w:r>
        <w:t>24 апреля 2020 года</w:t>
      </w:r>
    </w:p>
    <w:p w:rsidR="006908D4" w:rsidRDefault="006908D4">
      <w:pPr>
        <w:pStyle w:val="ConsPlusNormal"/>
        <w:spacing w:before="220"/>
      </w:pPr>
      <w:r>
        <w:t>N 124-ФЗ</w:t>
      </w:r>
    </w:p>
    <w:p w:rsidR="006908D4" w:rsidRDefault="006908D4">
      <w:pPr>
        <w:pStyle w:val="ConsPlusNormal"/>
        <w:jc w:val="both"/>
      </w:pPr>
    </w:p>
    <w:p w:rsidR="006908D4" w:rsidRDefault="006908D4">
      <w:pPr>
        <w:pStyle w:val="ConsPlusNormal"/>
        <w:jc w:val="both"/>
      </w:pPr>
    </w:p>
    <w:p w:rsidR="006908D4" w:rsidRDefault="006908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2F47" w:rsidRDefault="00F42F47">
      <w:bookmarkStart w:id="6" w:name="_GoBack"/>
      <w:bookmarkEnd w:id="6"/>
    </w:p>
    <w:sectPr w:rsidR="00F42F47" w:rsidSect="00B8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D4"/>
    <w:rsid w:val="006908D4"/>
    <w:rsid w:val="00F4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0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08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0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08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2DF9BF89605182BFEC1B03B23F304E28FDCF20F67CBB47D7E42A8778502F508BB6C95230B4001449A80D9DA39781B3088BEA9C53ArCxBG" TargetMode="External"/><Relationship Id="rId18" Type="http://schemas.openxmlformats.org/officeDocument/2006/relationships/hyperlink" Target="consultantplus://offline/ref=D2DF9BF89605182BFEC1B03B23F304E28FDDFA0965C0B47D7E42A8778502F508BB6C95210A4B0D1B9F95C882377B052E8CA4B5C738C9rDx0G" TargetMode="External"/><Relationship Id="rId26" Type="http://schemas.openxmlformats.org/officeDocument/2006/relationships/hyperlink" Target="consultantplus://offline/ref=D2DF9BF89605182BFEC1B03B23F304E28FDCFA0362C8B47D7E42A8778502F508BB6C952109490B13CBCFD8867E2D08338CBEABC126C9D04ArAx2G" TargetMode="External"/><Relationship Id="rId39" Type="http://schemas.openxmlformats.org/officeDocument/2006/relationships/hyperlink" Target="consultantplus://offline/ref=D2DF9BF89605182BFEC1B03B23F304E28FDCFA0362C8B47D7E42A8778502F508BB6C952109490B18C2CFD8867E2D08338CBEABC126C9D04ArAx2G" TargetMode="External"/><Relationship Id="rId21" Type="http://schemas.openxmlformats.org/officeDocument/2006/relationships/hyperlink" Target="consultantplus://offline/ref=D2DF9BF89605182BFEC1B03B23F304E28FDCF20F67CBB47D7E42A8778502F508BB6C95210F4C0F1B9F95C882377B052E8CA4B5C738C9rDx0G" TargetMode="External"/><Relationship Id="rId34" Type="http://schemas.openxmlformats.org/officeDocument/2006/relationships/hyperlink" Target="consultantplus://offline/ref=D2DF9BF89605182BFEC1B03B23F304E28FDCFA0362C8B47D7E42A8778502F508BB6C952109490B18CACFD8867E2D08338CBEABC126C9D04ArAx2G" TargetMode="External"/><Relationship Id="rId42" Type="http://schemas.openxmlformats.org/officeDocument/2006/relationships/hyperlink" Target="consultantplus://offline/ref=D2DF9BF89605182BFEC1B03B23F304E28FDCFA0362C8B47D7E42A8778502F508BB6C952109490B19CACFD8867E2D08338CBEABC126C9D04ArAx2G" TargetMode="External"/><Relationship Id="rId47" Type="http://schemas.openxmlformats.org/officeDocument/2006/relationships/hyperlink" Target="consultantplus://offline/ref=D2DF9BF89605182BFEC1B03B23F304E28FDCFA0362C8B47D7E42A8778502F508BB6C952109490814C3CFD8867E2D08338CBEABC126C9D04ArAx2G" TargetMode="External"/><Relationship Id="rId50" Type="http://schemas.openxmlformats.org/officeDocument/2006/relationships/hyperlink" Target="consultantplus://offline/ref=D2DF9BF89605182BFEC1B03B23F304E28FDCFA0362C8B47D7E42A8778502F508BB6C952109490815C9CFD8867E2D08338CBEABC126C9D04ArAx2G" TargetMode="External"/><Relationship Id="rId55" Type="http://schemas.openxmlformats.org/officeDocument/2006/relationships/hyperlink" Target="consultantplus://offline/ref=D2DF9BF89605182BFEC1B03B23F304E28FDCF90F60C1B47D7E42A8778502F508BB6C95210E49021B9F95C882377B052E8CA4B5C738C9rDx0G" TargetMode="External"/><Relationship Id="rId7" Type="http://schemas.openxmlformats.org/officeDocument/2006/relationships/hyperlink" Target="consultantplus://offline/ref=D2DF9BF89605182BFEC1B03B23F304E28FDCF90B61CEB47D7E42A8778502F508BB6C9523014B01449A80D9DA39781B3088BEA9C53ArCxBG" TargetMode="External"/><Relationship Id="rId12" Type="http://schemas.openxmlformats.org/officeDocument/2006/relationships/hyperlink" Target="consultantplus://offline/ref=D2DF9BF89605182BFEC1B03B23F304E28FDDFA0965C0B47D7E42A8778502F508BB6C95210A410D1B9F95C882377B052E8CA4B5C738C9rDx0G" TargetMode="External"/><Relationship Id="rId17" Type="http://schemas.openxmlformats.org/officeDocument/2006/relationships/hyperlink" Target="consultantplus://offline/ref=D2DF9BF89605182BFEC1B03B23F304E28FDDFA0965C0B47D7E42A8778502F508BB6C952109480914CFCFD8867E2D08338CBEABC126C9D04ArAx2G" TargetMode="External"/><Relationship Id="rId25" Type="http://schemas.openxmlformats.org/officeDocument/2006/relationships/hyperlink" Target="consultantplus://offline/ref=D2DF9BF89605182BFEC1B03B23F304E28FDDFA0965C0B47D7E42A8778502F508BB6C95290F4F01449A80D9DA39781B3088BEA9C53ArCxBG" TargetMode="External"/><Relationship Id="rId33" Type="http://schemas.openxmlformats.org/officeDocument/2006/relationships/hyperlink" Target="consultantplus://offline/ref=D2DF9BF89605182BFEC1B03B23F304E28FDCFA0362C8B47D7E42A8778502F508BB6C952109490B17C2CFD8867E2D08338CBEABC126C9D04ArAx2G" TargetMode="External"/><Relationship Id="rId38" Type="http://schemas.openxmlformats.org/officeDocument/2006/relationships/hyperlink" Target="consultantplus://offline/ref=D2DF9BF89605182BFEC1B03B23F304E28FDCFA0362C8B47D7E42A8778502F508BB6C952109490B18C3CFD8867E2D08338CBEABC126C9D04ArAx2G" TargetMode="External"/><Relationship Id="rId46" Type="http://schemas.openxmlformats.org/officeDocument/2006/relationships/hyperlink" Target="consultantplus://offline/ref=D2DF9BF89605182BFEC1B03B23F304E28FDCFA0362C8B47D7E42A8778502F508BB6C952109490B19C2CFD8867E2D08338CBEABC126C9D04ArAx2G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2DF9BF89605182BFEC1B03B23F304E28FDDFA0965C0B47D7E42A8778502F508BB6C95210A4B0F1B9F95C882377B052E8CA4B5C738C9rDx0G" TargetMode="External"/><Relationship Id="rId20" Type="http://schemas.openxmlformats.org/officeDocument/2006/relationships/hyperlink" Target="consultantplus://offline/ref=D2DF9BF89605182BFEC1B03B23F304E28FDDFA0965C0B47D7E42A8778502F508BB6C95210848081B9F95C882377B052E8CA4B5C738C9rDx0G" TargetMode="External"/><Relationship Id="rId29" Type="http://schemas.openxmlformats.org/officeDocument/2006/relationships/hyperlink" Target="consultantplus://offline/ref=D2DF9BF89605182BFEC1B03B23F304E28FDCFA0362C8B47D7E42A8778502F508BB6C952109490B17C8CFD8867E2D08338CBEABC126C9D04ArAx2G" TargetMode="External"/><Relationship Id="rId41" Type="http://schemas.openxmlformats.org/officeDocument/2006/relationships/hyperlink" Target="consultantplus://offline/ref=D2DF9BF89605182BFEC1B03B23F304E28FDCFA0362C8B47D7E42A8778502F508BB6C952109490B14C8CFD8867E2D08338CBEABC126C9D04ArAx2G" TargetMode="External"/><Relationship Id="rId54" Type="http://schemas.openxmlformats.org/officeDocument/2006/relationships/hyperlink" Target="consultantplus://offline/ref=D2DF9BF89605182BFEC1B03B23F304E28FDCF90F60C1B47D7E42A8778502F508BB6C95210E490D1B9F95C882377B052E8CA4B5C738C9rDx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DF9BF89605182BFEC1B03B23F304E28FDCF90B61CEB47D7E42A8778502F508A96CCD2D0A491410CFDA8ED738r7x8G" TargetMode="External"/><Relationship Id="rId11" Type="http://schemas.openxmlformats.org/officeDocument/2006/relationships/hyperlink" Target="consultantplus://offline/ref=D2DF9BF89605182BFEC1B03B23F304E28FDDFA0965C0B47D7E42A8778502F508BB6C95210F4D091B9F95C882377B052E8CA4B5C738C9rDx0G" TargetMode="External"/><Relationship Id="rId24" Type="http://schemas.openxmlformats.org/officeDocument/2006/relationships/hyperlink" Target="consultantplus://offline/ref=D2DF9BF89605182BFEC1B03B23F304E28FDCFA0362C8B47D7E42A8778502F508BB6C952109490B12CCCFD8867E2D08338CBEABC126C9D04ArAx2G" TargetMode="External"/><Relationship Id="rId32" Type="http://schemas.openxmlformats.org/officeDocument/2006/relationships/hyperlink" Target="consultantplus://offline/ref=D2DF9BF89605182BFEC1B03B23F304E28FDCFA0362C8B47D7E42A8778502F508BB6C952109490B17C3CFD8867E2D08338CBEABC126C9D04ArAx2G" TargetMode="External"/><Relationship Id="rId37" Type="http://schemas.openxmlformats.org/officeDocument/2006/relationships/hyperlink" Target="consultantplus://offline/ref=D2DF9BF89605182BFEC1B03B23F304E28FDCFA0362C8B47D7E42A8778502F508BB6C952109490B18CCCFD8867E2D08338CBEABC126C9D04ArAx2G" TargetMode="External"/><Relationship Id="rId40" Type="http://schemas.openxmlformats.org/officeDocument/2006/relationships/hyperlink" Target="consultantplus://offline/ref=D2DF9BF89605182BFEC1B03B23F304E28FDCFA0362C8B47D7E42A8778502F508BB6C952109490B19CBCFD8867E2D08338CBEABC126C9D04ArAx2G" TargetMode="External"/><Relationship Id="rId45" Type="http://schemas.openxmlformats.org/officeDocument/2006/relationships/hyperlink" Target="consultantplus://offline/ref=D2DF9BF89605182BFEC1B03B23F304E28FDCFA0362C8B47D7E42A8778502F508BB6C952109490B14C8CFD8867E2D08338CBEABC126C9D04ArAx2G" TargetMode="External"/><Relationship Id="rId53" Type="http://schemas.openxmlformats.org/officeDocument/2006/relationships/hyperlink" Target="consultantplus://offline/ref=D2DF9BF89605182BFEC1B03B23F304E28FDCF90F60C1B47D7E42A8778502F508BB6C95210F4E091B9F95C882377B052E8CA4B5C738C9rDx0G" TargetMode="External"/><Relationship Id="rId58" Type="http://schemas.openxmlformats.org/officeDocument/2006/relationships/hyperlink" Target="consultantplus://offline/ref=D2DF9BF89605182BFEC1B03B23F304E28FDCF90F60C1B47D7E42A8778502F508BB6C95210E480C1B9F95C882377B052E8CA4B5C738C9rDx0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2DF9BF89605182BFEC1B03B23F304E28FDDFA0965C0B47D7E42A8778502F508BB6C952109480914CFCFD8867E2D08338CBEABC126C9D04ArAx2G" TargetMode="External"/><Relationship Id="rId23" Type="http://schemas.openxmlformats.org/officeDocument/2006/relationships/hyperlink" Target="consultantplus://offline/ref=D2DF9BF89605182BFEC1B03B23F304E28FDCFA0362C8B47D7E42A8778502F508BB6C952109490A10C3CFD8867E2D08338CBEABC126C9D04ArAx2G" TargetMode="External"/><Relationship Id="rId28" Type="http://schemas.openxmlformats.org/officeDocument/2006/relationships/hyperlink" Target="consultantplus://offline/ref=D2DF9BF89605182BFEC1B03B23F304E28FDCFA0362C8B47D7E42A8778502F508BB6C952109490B14C8CFD8867E2D08338CBEABC126C9D04ArAx2G" TargetMode="External"/><Relationship Id="rId36" Type="http://schemas.openxmlformats.org/officeDocument/2006/relationships/hyperlink" Target="consultantplus://offline/ref=D2DF9BF89605182BFEC1B03B23F304E28FDCFA0362C8B47D7E42A8778502F508BB6C952109490B18C8CFD8867E2D08338CBEABC126C9D04ArAx2G" TargetMode="External"/><Relationship Id="rId49" Type="http://schemas.openxmlformats.org/officeDocument/2006/relationships/hyperlink" Target="consultantplus://offline/ref=D2DF9BF89605182BFEC1B03B23F304E28FDCFA0362C8B47D7E42A8778502F508BB6C952109490814C3CFD8867E2D08338CBEABC126C9D04ArAx2G" TargetMode="External"/><Relationship Id="rId57" Type="http://schemas.openxmlformats.org/officeDocument/2006/relationships/hyperlink" Target="consultantplus://offline/ref=D2DF9BF89605182BFEC1B03B23F304E28FDCF90F60C1B47D7E42A8778502F508BB6C95210E480F1B9F95C882377B052E8CA4B5C738C9rDx0G" TargetMode="External"/><Relationship Id="rId10" Type="http://schemas.openxmlformats.org/officeDocument/2006/relationships/hyperlink" Target="consultantplus://offline/ref=D2DF9BF89605182BFEC1B03B23F304E28FDDFA0965C0B47D7E42A8778502F508BB6C952109490A12C9CFD8867E2D08338CBEABC126C9D04ArAx2G" TargetMode="External"/><Relationship Id="rId19" Type="http://schemas.openxmlformats.org/officeDocument/2006/relationships/hyperlink" Target="consultantplus://offline/ref=D2DF9BF89605182BFEC1B03B23F304E28FDDFA0965C0B47D7E42A8778502F508BB6C952109480914CFCFD8867E2D08338CBEABC126C9D04ArAx2G" TargetMode="External"/><Relationship Id="rId31" Type="http://schemas.openxmlformats.org/officeDocument/2006/relationships/hyperlink" Target="consultantplus://offline/ref=D2DF9BF89605182BFEC1B03B23F304E28FDCFA0362C8B47D7E42A8778502F508BB6C952109490B14C8CFD8867E2D08338CBEABC126C9D04ArAx2G" TargetMode="External"/><Relationship Id="rId44" Type="http://schemas.openxmlformats.org/officeDocument/2006/relationships/hyperlink" Target="consultantplus://offline/ref=D2DF9BF89605182BFEC1B03B23F304E28FDCFA0362C8B47D7E42A8778502F508BB6C952109490B19C3CFD8867E2D08338CBEABC126C9D04ArAx2G" TargetMode="External"/><Relationship Id="rId52" Type="http://schemas.openxmlformats.org/officeDocument/2006/relationships/hyperlink" Target="consultantplus://offline/ref=D2DF9BF89605182BFEC1B03B23F304E28FDDFA0967C9B47D7E42A8778502F508A96CCD2D0A491410CFDA8ED738r7x8G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DF9BF89605182BFEC1B03B23F304E28FDCF20F67CBB47D7E42A8778502F508A96CCD2D0A491410CFDA8ED738r7x8G" TargetMode="External"/><Relationship Id="rId14" Type="http://schemas.openxmlformats.org/officeDocument/2006/relationships/hyperlink" Target="consultantplus://offline/ref=D2DF9BF89605182BFEC1B03B23F304E28FDCF20F67CBB47D7E42A8778502F508BB6C95210A49031B9F95C882377B052E8CA4B5C738C9rDx0G" TargetMode="External"/><Relationship Id="rId22" Type="http://schemas.openxmlformats.org/officeDocument/2006/relationships/hyperlink" Target="consultantplus://offline/ref=D2DF9BF89605182BFEC1B03B23F304E28FDCFA0362C8B47D7E42A8778502F508A96CCD2D0A491410CFDA8ED738r7x8G" TargetMode="External"/><Relationship Id="rId27" Type="http://schemas.openxmlformats.org/officeDocument/2006/relationships/hyperlink" Target="consultantplus://offline/ref=D2DF9BF89605182BFEC1B03B23F304E28FDCFA0362C8B47D7E42A8778502F508BB6C952109490B13C9CFD8867E2D08338CBEABC126C9D04ArAx2G" TargetMode="External"/><Relationship Id="rId30" Type="http://schemas.openxmlformats.org/officeDocument/2006/relationships/hyperlink" Target="consultantplus://offline/ref=D2DF9BF89605182BFEC1B03B23F304E28FDCFA0362C8B47D7E42A8778502F508BB6C952109490B17CFCFD8867E2D08338CBEABC126C9D04ArAx2G" TargetMode="External"/><Relationship Id="rId35" Type="http://schemas.openxmlformats.org/officeDocument/2006/relationships/hyperlink" Target="consultantplus://offline/ref=D2DF9BF89605182BFEC1B03B23F304E28FDCFA0362C8B47D7E42A8778502F508BB6C952109490B18C9CFD8867E2D08338CBEABC126C9D04ArAx2G" TargetMode="External"/><Relationship Id="rId43" Type="http://schemas.openxmlformats.org/officeDocument/2006/relationships/hyperlink" Target="consultantplus://offline/ref=D2DF9BF89605182BFEC1B03B23F304E28FDCFA0362C8B47D7E42A8778502F508BB6C952109490B19CCCFD8867E2D08338CBEABC126C9D04ArAx2G" TargetMode="External"/><Relationship Id="rId48" Type="http://schemas.openxmlformats.org/officeDocument/2006/relationships/hyperlink" Target="consultantplus://offline/ref=D2DF9BF89605182BFEC1B03B23F304E28FDCFA0362C8B47D7E42A8778502F508BB6C952109490815CACFD8867E2D08338CBEABC126C9D04ArAx2G" TargetMode="External"/><Relationship Id="rId56" Type="http://schemas.openxmlformats.org/officeDocument/2006/relationships/hyperlink" Target="consultantplus://offline/ref=D2DF9BF89605182BFEC1B03B23F304E28FDCF90F60C1B47D7E42A8778502F508BB6C95210E49031B9F95C882377B052E8CA4B5C738C9rDx0G" TargetMode="External"/><Relationship Id="rId8" Type="http://schemas.openxmlformats.org/officeDocument/2006/relationships/hyperlink" Target="consultantplus://offline/ref=D2DF9BF89605182BFEC1B03B23F304E28FDCF90B61CEB47D7E42A8778502F508BB6C952109490B16C8CFD8867E2D08338CBEABC126C9D04ArAx2G" TargetMode="External"/><Relationship Id="rId51" Type="http://schemas.openxmlformats.org/officeDocument/2006/relationships/hyperlink" Target="consultantplus://offline/ref=D2DF9BF89605182BFEC1B03B23F304E28FDDFA0967C9B47D7E42A8778502F508A96CCD2D0A491410CFDA8ED738r7x8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4083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2020-04-30T06:49:00Z</dcterms:created>
  <dcterms:modified xsi:type="dcterms:W3CDTF">2020-04-30T06:49:00Z</dcterms:modified>
</cp:coreProperties>
</file>